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:rsidR="00F66DCD" w:rsidRDefault="00A77F4D" w:rsidP="00C47C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 wp14:anchorId="4409D926" wp14:editId="48DC4D89">
            <wp:extent cx="809625" cy="10772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29" cy="107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:rsidTr="009511EA">
        <w:tc>
          <w:tcPr>
            <w:tcW w:w="8748" w:type="dxa"/>
          </w:tcPr>
          <w:p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  <w:r w:rsidR="0052735F">
              <w:rPr>
                <w:rFonts w:ascii="Times New Roman" w:hAnsi="Times New Roman"/>
              </w:rPr>
              <w:t xml:space="preserve"> See Identifier Check attached.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C132F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  <w:r w:rsidR="00AC132F">
              <w:rPr>
                <w:rFonts w:ascii="Times New Roman" w:hAnsi="Times New Roman"/>
              </w:rPr>
              <w:t xml:space="preserve"> Please note that where the applicant is under </w:t>
            </w:r>
            <w:r w:rsidR="0011280D">
              <w:rPr>
                <w:rFonts w:ascii="Times New Roman" w:hAnsi="Times New Roman"/>
              </w:rPr>
              <w:t xml:space="preserve">18 </w:t>
            </w:r>
            <w:r w:rsidR="00AC132F">
              <w:rPr>
                <w:rFonts w:ascii="Times New Roman" w:hAnsi="Times New Roman"/>
              </w:rPr>
              <w:t xml:space="preserve">the electronic correspondence will issue to the Parent\Guardian. This being the case, the applicant must provide their Parent\Guardian Email address on </w:t>
            </w:r>
            <w:r w:rsidR="00626817">
              <w:rPr>
                <w:rFonts w:ascii="Times New Roman" w:hAnsi="Times New Roman"/>
              </w:rPr>
              <w:t xml:space="preserve">this </w:t>
            </w:r>
            <w:r w:rsidR="00AC132F">
              <w:rPr>
                <w:rFonts w:ascii="Times New Roman" w:hAnsi="Times New Roman"/>
              </w:rPr>
              <w:t>form</w:t>
            </w:r>
            <w:r w:rsidR="00626817">
              <w:rPr>
                <w:rFonts w:ascii="Times New Roman" w:hAnsi="Times New Roman"/>
              </w:rPr>
              <w:t>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proofErr w:type="spellStart"/>
            <w:r w:rsidR="00CC564C">
              <w:rPr>
                <w:rFonts w:ascii="Times New Roman" w:hAnsi="Times New Roman"/>
              </w:rPr>
              <w:t>Eircode</w:t>
            </w:r>
            <w:proofErr w:type="spellEnd"/>
            <w:r w:rsidR="00CC564C">
              <w:rPr>
                <w:rFonts w:ascii="Times New Roman" w:hAnsi="Times New Roman"/>
              </w:rPr>
              <w:t>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:rsidTr="005A5BBB">
        <w:trPr>
          <w:trHeight w:hRule="exact" w:val="227"/>
        </w:trPr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:rsidR="00EA4307" w:rsidRDefault="00EA4307" w:rsidP="00AD3757">
      <w:pPr>
        <w:spacing w:after="0" w:line="240" w:lineRule="auto"/>
      </w:pPr>
      <w:r>
        <w:br w:type="page"/>
      </w:r>
      <w:bookmarkStart w:id="0" w:name="_GoBack"/>
      <w:bookmarkEnd w:id="0"/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808"/>
        <w:gridCol w:w="4860"/>
        <w:gridCol w:w="2700"/>
      </w:tblGrid>
      <w:tr w:rsidR="00457861" w:rsidTr="009D0FFF">
        <w:trPr>
          <w:trHeight w:val="604"/>
        </w:trPr>
        <w:tc>
          <w:tcPr>
            <w:tcW w:w="2808" w:type="dxa"/>
            <w:vMerge w:val="restart"/>
          </w:tcPr>
          <w:p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F4D" w:rsidRDefault="00A77F4D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Return form to :</w:t>
            </w:r>
          </w:p>
          <w:p w:rsidR="00A77F4D" w:rsidRDefault="00A77F4D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Carmel Daly</w:t>
            </w:r>
          </w:p>
          <w:p w:rsidR="00A77F4D" w:rsidRDefault="00A77F4D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Lohunda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Park</w:t>
            </w:r>
          </w:p>
          <w:p w:rsidR="00A77F4D" w:rsidRDefault="00DB593F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Clonsilla</w:t>
            </w:r>
            <w:proofErr w:type="spellEnd"/>
          </w:p>
          <w:p w:rsidR="00457861" w:rsidRPr="00F9612A" w:rsidRDefault="00C12961" w:rsidP="00A77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7C4F7C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7.85pt;margin-top:28pt;width:522pt;height:2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" fillcolor="black">
                  <v:textbox style="mso-next-textbox:#Text Box 5">
                    <w:txbxContent>
                      <w:p w:rsidR="00EF676D" w:rsidRPr="005D0769" w:rsidRDefault="00EF676D" w:rsidP="004336E3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5D0769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Section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1</w:t>
                        </w:r>
                        <w:r w:rsidRPr="005D0769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 Personal Information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A77F4D">
              <w:rPr>
                <w:rFonts w:ascii="Times New Roman" w:hAnsi="Times New Roman"/>
                <w:color w:val="FF0000"/>
                <w:sz w:val="20"/>
                <w:szCs w:val="20"/>
              </w:rPr>
              <w:t>Dublin 15</w:t>
            </w:r>
          </w:p>
        </w:tc>
        <w:tc>
          <w:tcPr>
            <w:tcW w:w="4860" w:type="dxa"/>
            <w:vMerge w:val="restart"/>
          </w:tcPr>
          <w:p w:rsidR="00457861" w:rsidRDefault="00A77F4D" w:rsidP="009D0FFF">
            <w:pPr>
              <w:spacing w:after="0" w:line="240" w:lineRule="auto"/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929FC6A" wp14:editId="3AC55383">
                  <wp:extent cx="742950" cy="98997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30" cy="99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457861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9D0FFF">
        <w:trPr>
          <w:trHeight w:val="510"/>
        </w:trPr>
        <w:tc>
          <w:tcPr>
            <w:tcW w:w="2808" w:type="dxa"/>
          </w:tcPr>
          <w:p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457861" w:rsidTr="009D0FFF">
        <w:trPr>
          <w:trHeight w:val="510"/>
        </w:trPr>
        <w:tc>
          <w:tcPr>
            <w:tcW w:w="2808" w:type="dxa"/>
          </w:tcPr>
          <w:p w:rsidR="00457861" w:rsidRDefault="00457861" w:rsidP="009D0FFF"/>
        </w:tc>
        <w:tc>
          <w:tcPr>
            <w:tcW w:w="4860" w:type="dxa"/>
            <w:vAlign w:val="bottom"/>
          </w:tcPr>
          <w:p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:rsidR="00457861" w:rsidRDefault="00457861" w:rsidP="009D0FFF"/>
        </w:tc>
      </w:tr>
    </w:tbl>
    <w:p w:rsidR="00B23DE6" w:rsidRPr="00B23DE6" w:rsidRDefault="00B23DE6" w:rsidP="00AD3757">
      <w:pPr>
        <w:rPr>
          <w:rFonts w:ascii="Times New Roman" w:hAnsi="Times New Roman"/>
          <w:sz w:val="32"/>
          <w:szCs w:val="32"/>
        </w:rPr>
      </w:pPr>
    </w:p>
    <w:p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63"/>
        <w:gridCol w:w="362"/>
        <w:gridCol w:w="363"/>
        <w:gridCol w:w="363"/>
        <w:gridCol w:w="363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  <w:p w:rsidR="0011280D" w:rsidRPr="0011280D" w:rsidRDefault="0011280D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16"/>
                <w:szCs w:val="16"/>
              </w:rPr>
            </w:pPr>
            <w:r w:rsidRPr="0011280D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</w:rPr>
              <w:t>(parents if U18)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3F6FFF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C12961" w:rsidP="00A4077A">
      <w:r>
        <w:rPr>
          <w:noProof/>
          <w:sz w:val="16"/>
          <w:szCs w:val="16"/>
          <w:lang w:eastAsia="en-GB"/>
        </w:rPr>
        <w:pict w14:anchorId="2A61E595">
          <v:shape id="Text Box 9" o:spid="_x0000_s1029" type="#_x0000_t202" style="position:absolute;margin-left:-54pt;margin-top:1.4pt;width:522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" fillcolor="black">
            <v:textbox style="mso-next-textbox:#Text Box 9">
              <w:txbxContent>
                <w:p w:rsidR="00EF676D" w:rsidRPr="005D0769" w:rsidRDefault="00EF676D" w:rsidP="009C2E7D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Section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2 </w:t>
                  </w: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Additional Information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 xml:space="preserve">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96" w:rsidRPr="00BB5AC4" w:rsidRDefault="003F6FFF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Williams Syndrome Music/Activity Camp</w:t>
            </w:r>
          </w:p>
        </w:tc>
      </w:tr>
      <w:tr w:rsidR="008C5B4A" w:rsidRPr="00BB5AC4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280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441D" w:rsidRPr="00BB5AC4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5BBB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61" w:rsidRDefault="00C12961" w:rsidP="00A4077A">
      <w:pPr>
        <w:spacing w:after="0" w:line="240" w:lineRule="auto"/>
      </w:pPr>
      <w:r>
        <w:separator/>
      </w:r>
    </w:p>
  </w:endnote>
  <w:endnote w:type="continuationSeparator" w:id="0">
    <w:p w:rsidR="00C12961" w:rsidRDefault="00C12961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61" w:rsidRDefault="00C12961" w:rsidP="00A4077A">
      <w:pPr>
        <w:spacing w:after="0" w:line="240" w:lineRule="auto"/>
      </w:pPr>
      <w:r>
        <w:separator/>
      </w:r>
    </w:p>
  </w:footnote>
  <w:footnote w:type="continuationSeparator" w:id="0">
    <w:p w:rsidR="00C12961" w:rsidRDefault="00C12961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36E3"/>
    <w:rsid w:val="00041C8F"/>
    <w:rsid w:val="00064956"/>
    <w:rsid w:val="000708C7"/>
    <w:rsid w:val="00096E42"/>
    <w:rsid w:val="000B55C9"/>
    <w:rsid w:val="000D479F"/>
    <w:rsid w:val="000F5509"/>
    <w:rsid w:val="0011280D"/>
    <w:rsid w:val="00147636"/>
    <w:rsid w:val="00173855"/>
    <w:rsid w:val="001853A0"/>
    <w:rsid w:val="001A0F1D"/>
    <w:rsid w:val="001A56C5"/>
    <w:rsid w:val="001C09C2"/>
    <w:rsid w:val="001C19CD"/>
    <w:rsid w:val="001C7459"/>
    <w:rsid w:val="001C76AC"/>
    <w:rsid w:val="001E09C7"/>
    <w:rsid w:val="001E73FE"/>
    <w:rsid w:val="001F7B2F"/>
    <w:rsid w:val="00203EE5"/>
    <w:rsid w:val="00205C8C"/>
    <w:rsid w:val="00286835"/>
    <w:rsid w:val="00297795"/>
    <w:rsid w:val="002A3E18"/>
    <w:rsid w:val="002D4801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05D5"/>
    <w:rsid w:val="00344BAB"/>
    <w:rsid w:val="003768FD"/>
    <w:rsid w:val="003815D5"/>
    <w:rsid w:val="003A337B"/>
    <w:rsid w:val="003C6D5F"/>
    <w:rsid w:val="003C7A0F"/>
    <w:rsid w:val="003D67B8"/>
    <w:rsid w:val="003F441D"/>
    <w:rsid w:val="003F6FFF"/>
    <w:rsid w:val="0042054A"/>
    <w:rsid w:val="004336E3"/>
    <w:rsid w:val="00457861"/>
    <w:rsid w:val="004B26DE"/>
    <w:rsid w:val="004D59E7"/>
    <w:rsid w:val="004E3538"/>
    <w:rsid w:val="004E5D23"/>
    <w:rsid w:val="0051427C"/>
    <w:rsid w:val="0052735F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E1A52"/>
    <w:rsid w:val="00603CBA"/>
    <w:rsid w:val="00626817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53700"/>
    <w:rsid w:val="007604D7"/>
    <w:rsid w:val="0077543A"/>
    <w:rsid w:val="007A244B"/>
    <w:rsid w:val="008054E4"/>
    <w:rsid w:val="0087752A"/>
    <w:rsid w:val="008B57D9"/>
    <w:rsid w:val="008C0482"/>
    <w:rsid w:val="008C1EB4"/>
    <w:rsid w:val="008C5B4A"/>
    <w:rsid w:val="008E0B58"/>
    <w:rsid w:val="009511EA"/>
    <w:rsid w:val="00953BAB"/>
    <w:rsid w:val="009C2E7D"/>
    <w:rsid w:val="009C39A4"/>
    <w:rsid w:val="009D0FFF"/>
    <w:rsid w:val="00A342E4"/>
    <w:rsid w:val="00A4077A"/>
    <w:rsid w:val="00A77F4D"/>
    <w:rsid w:val="00A938D3"/>
    <w:rsid w:val="00A94669"/>
    <w:rsid w:val="00AA6835"/>
    <w:rsid w:val="00AB052E"/>
    <w:rsid w:val="00AC132F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92E0E"/>
    <w:rsid w:val="00B94D72"/>
    <w:rsid w:val="00C0731A"/>
    <w:rsid w:val="00C12961"/>
    <w:rsid w:val="00C26640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4E9B"/>
    <w:rsid w:val="00D61BA9"/>
    <w:rsid w:val="00D7430A"/>
    <w:rsid w:val="00D80B5F"/>
    <w:rsid w:val="00D85BAB"/>
    <w:rsid w:val="00D95388"/>
    <w:rsid w:val="00D96BE8"/>
    <w:rsid w:val="00DB593F"/>
    <w:rsid w:val="00E254D2"/>
    <w:rsid w:val="00E25629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6DCD"/>
    <w:rsid w:val="00FB3DCD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Carmel Daly</cp:lastModifiedBy>
  <cp:revision>4</cp:revision>
  <cp:lastPrinted>2016-05-11T09:00:00Z</cp:lastPrinted>
  <dcterms:created xsi:type="dcterms:W3CDTF">2017-03-10T10:32:00Z</dcterms:created>
  <dcterms:modified xsi:type="dcterms:W3CDTF">2017-03-10T10:41:00Z</dcterms:modified>
</cp:coreProperties>
</file>